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FA909" w14:textId="1B6C941D" w:rsidR="0033584E" w:rsidRPr="00A70C9A" w:rsidRDefault="0033584E" w:rsidP="0033584E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A70C9A">
        <w:rPr>
          <w:rFonts w:cs="Calibri"/>
        </w:rPr>
        <w:fldChar w:fldCharType="begin"/>
      </w:r>
      <w:r w:rsidRPr="00A70C9A">
        <w:rPr>
          <w:rFonts w:cs="Calibri"/>
        </w:rPr>
        <w:instrText xml:space="preserve"> DATE \@ "M/d/yyyy" </w:instrText>
      </w:r>
      <w:r w:rsidRPr="00A70C9A">
        <w:rPr>
          <w:rFonts w:cs="Calibri"/>
        </w:rPr>
        <w:fldChar w:fldCharType="separate"/>
      </w:r>
      <w:r w:rsidR="00BA7ED2">
        <w:rPr>
          <w:rFonts w:cs="Calibri"/>
          <w:noProof/>
        </w:rPr>
        <w:t>3/24/2023</w:t>
      </w:r>
      <w:r w:rsidRPr="00A70C9A">
        <w:rPr>
          <w:rFonts w:cs="Calibri"/>
        </w:rPr>
        <w:fldChar w:fldCharType="end"/>
      </w:r>
    </w:p>
    <w:p w14:paraId="0C175950" w14:textId="77777777" w:rsidR="0033584E" w:rsidRPr="005B5AD6" w:rsidRDefault="0033584E" w:rsidP="0033584E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6CA01B7" w14:textId="6083C418" w:rsidR="0033584E" w:rsidRPr="005B5AD6" w:rsidRDefault="0033584E" w:rsidP="0033584E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B5AD6">
        <w:rPr>
          <w:rFonts w:cs="Calibri"/>
        </w:rPr>
        <w:t xml:space="preserve">SUBJECT: </w:t>
      </w:r>
      <w:r w:rsidR="00B351A5">
        <w:rPr>
          <w:rFonts w:cs="Calibri"/>
        </w:rPr>
        <w:t>Updated</w:t>
      </w:r>
      <w:r w:rsidR="00FE3732">
        <w:rPr>
          <w:rFonts w:cs="Calibri"/>
        </w:rPr>
        <w:t xml:space="preserve"> Declaration of Conformity</w:t>
      </w:r>
    </w:p>
    <w:p w14:paraId="01D6F931" w14:textId="6FEC0B74" w:rsidR="00F76DBA" w:rsidRDefault="00F76DBA" w:rsidP="0033584E">
      <w:pPr>
        <w:pStyle w:val="Default"/>
        <w:rPr>
          <w:rFonts w:ascii="Calibri" w:hAnsi="Calibri" w:cs="Calibri"/>
          <w:sz w:val="22"/>
          <w:szCs w:val="22"/>
        </w:rPr>
      </w:pPr>
    </w:p>
    <w:p w14:paraId="4D80586D" w14:textId="1219B98C" w:rsidR="00F76DBA" w:rsidRDefault="00F76DBA" w:rsidP="0033584E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This statement of Declaration of Conformity</w:t>
      </w:r>
      <w:r w:rsidR="00250F5A">
        <w:rPr>
          <w:rFonts w:ascii="Calibri" w:hAnsi="Calibri" w:cs="Calibri"/>
          <w:sz w:val="22"/>
          <w:szCs w:val="22"/>
        </w:rPr>
        <w:t xml:space="preserve"> pertains to the Laird Connectivity </w:t>
      </w:r>
      <w:r w:rsidR="00B351A5">
        <w:rPr>
          <w:rFonts w:ascii="Calibri" w:hAnsi="Calibri" w:cs="Calibri"/>
          <w:sz w:val="22"/>
          <w:szCs w:val="22"/>
        </w:rPr>
        <w:t>Sterling-LWB</w:t>
      </w:r>
      <w:r w:rsidR="00250F5A">
        <w:rPr>
          <w:rFonts w:ascii="Calibri" w:hAnsi="Calibri" w:cs="Calibri"/>
          <w:sz w:val="22"/>
          <w:szCs w:val="22"/>
        </w:rPr>
        <w:t>.</w:t>
      </w:r>
    </w:p>
    <w:p w14:paraId="6E18D51D" w14:textId="77777777" w:rsidR="00250F5A" w:rsidRPr="005B5AD6" w:rsidRDefault="00250F5A" w:rsidP="0033584E">
      <w:pPr>
        <w:pStyle w:val="Default"/>
        <w:rPr>
          <w:rFonts w:ascii="Calibri" w:hAnsi="Calibri" w:cs="Calibri"/>
          <w:sz w:val="22"/>
          <w:szCs w:val="22"/>
        </w:rPr>
      </w:pPr>
    </w:p>
    <w:p w14:paraId="67154784" w14:textId="59EF2B45" w:rsidR="0033584E" w:rsidRDefault="005C6F34" w:rsidP="0033584E">
      <w:pP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Shown in the table below is the </w:t>
      </w:r>
      <w:r w:rsidR="006429F8">
        <w:rPr>
          <w:rFonts w:cs="Calibri"/>
          <w:color w:val="000000"/>
        </w:rPr>
        <w:t xml:space="preserve">evolution of the conformity of Laird Connectivity Sterling-LWB in accordance </w:t>
      </w:r>
      <w:proofErr w:type="gramStart"/>
      <w:r w:rsidR="006429F8">
        <w:rPr>
          <w:rFonts w:cs="Calibri"/>
          <w:color w:val="000000"/>
        </w:rPr>
        <w:t>to</w:t>
      </w:r>
      <w:proofErr w:type="gramEnd"/>
      <w:r w:rsidR="006429F8">
        <w:rPr>
          <w:rFonts w:cs="Calibri"/>
          <w:color w:val="000000"/>
        </w:rPr>
        <w:t xml:space="preserve"> regular updates to the applicable test standards. </w:t>
      </w:r>
    </w:p>
    <w:p w14:paraId="475BECD4" w14:textId="2C995709" w:rsidR="006429F8" w:rsidRDefault="006429F8" w:rsidP="0033584E">
      <w:pPr>
        <w:spacing w:after="0" w:line="240" w:lineRule="auto"/>
        <w:jc w:val="both"/>
        <w:rPr>
          <w:rFonts w:cs="Calibri"/>
          <w:color w:val="000000"/>
        </w:rPr>
      </w:pPr>
    </w:p>
    <w:p w14:paraId="11ACBBD4" w14:textId="7E16F6DF" w:rsidR="006429F8" w:rsidRDefault="006429F8" w:rsidP="0033584E">
      <w:pP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In such instances</w:t>
      </w:r>
      <w:r w:rsidR="00F96E12">
        <w:rPr>
          <w:rFonts w:cs="Calibri"/>
          <w:color w:val="000000"/>
        </w:rPr>
        <w:t xml:space="preserve"> of standard revision changes</w:t>
      </w:r>
      <w:r>
        <w:rPr>
          <w:rFonts w:cs="Calibri"/>
          <w:color w:val="000000"/>
        </w:rPr>
        <w:t xml:space="preserve"> </w:t>
      </w:r>
      <w:r w:rsidR="00AB33B0">
        <w:rPr>
          <w:rFonts w:cs="Calibri"/>
          <w:color w:val="000000"/>
        </w:rPr>
        <w:t>where test</w:t>
      </w:r>
      <w:r>
        <w:rPr>
          <w:rFonts w:cs="Calibri"/>
          <w:color w:val="000000"/>
        </w:rPr>
        <w:t xml:space="preserve"> requirement</w:t>
      </w:r>
      <w:r w:rsidR="006E27E5">
        <w:rPr>
          <w:rFonts w:cs="Calibri"/>
          <w:color w:val="000000"/>
        </w:rPr>
        <w:t>s</w:t>
      </w:r>
      <w:r>
        <w:rPr>
          <w:rFonts w:cs="Calibri"/>
          <w:color w:val="000000"/>
        </w:rPr>
        <w:t>, test method</w:t>
      </w:r>
      <w:r w:rsidR="006E27E5">
        <w:rPr>
          <w:rFonts w:cs="Calibri"/>
          <w:color w:val="000000"/>
        </w:rPr>
        <w:t>s</w:t>
      </w:r>
      <w:r>
        <w:rPr>
          <w:rFonts w:cs="Calibri"/>
          <w:color w:val="000000"/>
        </w:rPr>
        <w:t xml:space="preserve">, </w:t>
      </w:r>
      <w:r w:rsidR="006E27E5">
        <w:rPr>
          <w:rFonts w:cs="Calibri"/>
          <w:color w:val="000000"/>
        </w:rPr>
        <w:t xml:space="preserve">and </w:t>
      </w:r>
      <w:r>
        <w:rPr>
          <w:rFonts w:cs="Calibri"/>
          <w:color w:val="000000"/>
        </w:rPr>
        <w:t>test conditions changed such that updated test</w:t>
      </w:r>
      <w:r w:rsidR="006E27E5">
        <w:rPr>
          <w:rFonts w:cs="Calibri"/>
          <w:color w:val="000000"/>
        </w:rPr>
        <w:t>s</w:t>
      </w:r>
      <w:r>
        <w:rPr>
          <w:rFonts w:cs="Calibri"/>
          <w:color w:val="000000"/>
        </w:rPr>
        <w:t xml:space="preserve"> and consequent test report</w:t>
      </w:r>
      <w:r w:rsidR="006E27E5">
        <w:rPr>
          <w:rFonts w:cs="Calibri"/>
          <w:color w:val="000000"/>
        </w:rPr>
        <w:t>s</w:t>
      </w:r>
      <w:r>
        <w:rPr>
          <w:rFonts w:cs="Calibri"/>
          <w:color w:val="000000"/>
        </w:rPr>
        <w:t xml:space="preserve"> were required, the specific tests and their associated test reports are indicated. </w:t>
      </w:r>
    </w:p>
    <w:p w14:paraId="46AE8120" w14:textId="2F9C8610" w:rsidR="00F96E12" w:rsidRDefault="00F96E12" w:rsidP="0033584E">
      <w:pPr>
        <w:spacing w:after="0" w:line="240" w:lineRule="auto"/>
        <w:jc w:val="both"/>
        <w:rPr>
          <w:rFonts w:cs="Calibri"/>
          <w:color w:val="000000"/>
        </w:rPr>
      </w:pPr>
    </w:p>
    <w:p w14:paraId="3110AA63" w14:textId="5B9ED979" w:rsidR="00CC1D88" w:rsidRDefault="00F96E12" w:rsidP="0033584E">
      <w:pPr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In other instances </w:t>
      </w:r>
      <w:r w:rsidR="00CC1D88">
        <w:rPr>
          <w:rFonts w:cs="Calibri"/>
          <w:color w:val="000000"/>
        </w:rPr>
        <w:t xml:space="preserve">where there were no applicable or material changes in the standard that indicated a re-test, the declaration of the satisfaction method is shown. </w:t>
      </w:r>
    </w:p>
    <w:p w14:paraId="7809D92F" w14:textId="2CDDE54C" w:rsidR="00CC1D88" w:rsidRDefault="00CC1D88" w:rsidP="0033584E">
      <w:pPr>
        <w:spacing w:after="0" w:line="240" w:lineRule="auto"/>
        <w:jc w:val="both"/>
        <w:rPr>
          <w:rFonts w:cs="Calibri"/>
          <w:color w:val="000000"/>
        </w:rPr>
      </w:pPr>
    </w:p>
    <w:p w14:paraId="57B26CF3" w14:textId="2F456AE4" w:rsidR="00CC1D88" w:rsidRDefault="002B5D3F" w:rsidP="0033584E">
      <w:pPr>
        <w:spacing w:after="0" w:line="240" w:lineRule="auto"/>
        <w:jc w:val="both"/>
        <w:rPr>
          <w:rFonts w:cs="Calibri"/>
          <w:color w:val="000000"/>
        </w:rPr>
      </w:pPr>
      <w:r w:rsidRPr="002B5D3F">
        <w:rPr>
          <w:noProof/>
        </w:rPr>
        <w:drawing>
          <wp:inline distT="0" distB="0" distL="0" distR="0" wp14:anchorId="4AFFF1CE" wp14:editId="7B99A7A3">
            <wp:extent cx="5943600" cy="226187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6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76DC8" w14:textId="1BDB50D3" w:rsidR="006429F8" w:rsidRDefault="006429F8" w:rsidP="0033584E">
      <w:pPr>
        <w:spacing w:after="0" w:line="240" w:lineRule="auto"/>
        <w:jc w:val="both"/>
        <w:rPr>
          <w:rFonts w:cs="Calibri"/>
          <w:color w:val="000000"/>
        </w:rPr>
      </w:pPr>
    </w:p>
    <w:p w14:paraId="47B866D9" w14:textId="4771C7A6" w:rsidR="006429F8" w:rsidRDefault="008F0B2D" w:rsidP="0033584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According to the above evolution of conformity, the Laird Connectivity Sterling LWB conforms to the following standards: </w:t>
      </w:r>
    </w:p>
    <w:p w14:paraId="730518C6" w14:textId="25944C3B" w:rsidR="008F0B2D" w:rsidRDefault="008F0B2D" w:rsidP="0033584E">
      <w:pPr>
        <w:spacing w:after="0" w:line="240" w:lineRule="auto"/>
        <w:jc w:val="both"/>
        <w:rPr>
          <w:rFonts w:cs="Calibri"/>
        </w:rPr>
      </w:pPr>
    </w:p>
    <w:p w14:paraId="5F7F619C" w14:textId="2B37A47D" w:rsidR="002F1F4F" w:rsidRPr="002F1F4F" w:rsidRDefault="002F1F4F" w:rsidP="002F1F4F">
      <w:pPr>
        <w:spacing w:after="0" w:line="240" w:lineRule="auto"/>
        <w:jc w:val="both"/>
        <w:rPr>
          <w:rFonts w:cs="Calibri"/>
        </w:rPr>
      </w:pPr>
      <w:r w:rsidRPr="002F1F4F">
        <w:rPr>
          <w:rFonts w:cs="Calibri"/>
        </w:rPr>
        <w:t>EN 300 328 v2.2.2 (2019-07)</w:t>
      </w:r>
    </w:p>
    <w:p w14:paraId="34D096FB" w14:textId="77777777" w:rsidR="002F1F4F" w:rsidRPr="002F1F4F" w:rsidRDefault="002F1F4F" w:rsidP="002F1F4F">
      <w:pPr>
        <w:spacing w:after="0" w:line="240" w:lineRule="auto"/>
        <w:jc w:val="both"/>
        <w:rPr>
          <w:rFonts w:cs="Calibri"/>
        </w:rPr>
      </w:pPr>
      <w:r w:rsidRPr="002F1F4F">
        <w:rPr>
          <w:rFonts w:cs="Calibri"/>
        </w:rPr>
        <w:t>EN 301 489-1 v2.2.3</w:t>
      </w:r>
    </w:p>
    <w:p w14:paraId="413CF7F2" w14:textId="148ED81F" w:rsidR="002F1F4F" w:rsidRDefault="002F1F4F" w:rsidP="002F1F4F">
      <w:pPr>
        <w:spacing w:after="0" w:line="240" w:lineRule="auto"/>
        <w:jc w:val="both"/>
        <w:rPr>
          <w:rFonts w:cs="Calibri"/>
        </w:rPr>
      </w:pPr>
      <w:r w:rsidRPr="002F1F4F">
        <w:rPr>
          <w:rFonts w:cs="Calibri"/>
        </w:rPr>
        <w:t xml:space="preserve">EN 301 489-17 </w:t>
      </w:r>
      <w:r w:rsidR="008C308F" w:rsidRPr="002F1F4F">
        <w:rPr>
          <w:rFonts w:cs="Calibri"/>
        </w:rPr>
        <w:t>v3.2.4 (</w:t>
      </w:r>
      <w:r w:rsidRPr="002F1F4F">
        <w:rPr>
          <w:rFonts w:cs="Calibri"/>
        </w:rPr>
        <w:t>2020-</w:t>
      </w:r>
      <w:r w:rsidR="00BA7ED2">
        <w:rPr>
          <w:rFonts w:cs="Calibri"/>
        </w:rPr>
        <w:t>0</w:t>
      </w:r>
      <w:r w:rsidRPr="002F1F4F">
        <w:rPr>
          <w:rFonts w:cs="Calibri"/>
        </w:rPr>
        <w:t>9)</w:t>
      </w:r>
    </w:p>
    <w:p w14:paraId="0B56AB18" w14:textId="2E9E938A" w:rsidR="001E74A4" w:rsidRPr="002F1F4F" w:rsidRDefault="002B5D3F" w:rsidP="002F1F4F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IEC 62311, Edition 2 (2019)</w:t>
      </w:r>
      <w:r w:rsidR="001E74A4">
        <w:rPr>
          <w:rFonts w:cs="Calibri"/>
        </w:rPr>
        <w:t xml:space="preserve"> </w:t>
      </w:r>
    </w:p>
    <w:p w14:paraId="453D4747" w14:textId="64935617" w:rsidR="008F0B2D" w:rsidRDefault="002F1F4F" w:rsidP="002F1F4F">
      <w:pPr>
        <w:spacing w:after="0" w:line="240" w:lineRule="auto"/>
        <w:jc w:val="both"/>
        <w:rPr>
          <w:rFonts w:cs="Calibri"/>
        </w:rPr>
      </w:pPr>
      <w:r w:rsidRPr="002F1F4F">
        <w:rPr>
          <w:rFonts w:cs="Calibri"/>
        </w:rPr>
        <w:t>EN 62368-1:2020/A11:2020</w:t>
      </w:r>
    </w:p>
    <w:p w14:paraId="035A9EE1" w14:textId="77777777" w:rsidR="00DC4D4A" w:rsidRPr="005B5AD6" w:rsidRDefault="00DC4D4A" w:rsidP="002F1F4F">
      <w:pPr>
        <w:spacing w:after="0" w:line="240" w:lineRule="auto"/>
        <w:jc w:val="both"/>
        <w:rPr>
          <w:rFonts w:cs="Calibri"/>
        </w:rPr>
      </w:pPr>
    </w:p>
    <w:p w14:paraId="36657C61" w14:textId="77777777" w:rsidR="0033584E" w:rsidRPr="00A70C9A" w:rsidRDefault="0033584E" w:rsidP="0033584E">
      <w:pPr>
        <w:spacing w:after="0" w:line="240" w:lineRule="auto"/>
        <w:jc w:val="both"/>
        <w:rPr>
          <w:rFonts w:eastAsia="Times" w:cs="Calibri"/>
        </w:rPr>
      </w:pPr>
      <w:r w:rsidRPr="005B5AD6">
        <w:rPr>
          <w:rFonts w:eastAsia="Times" w:cs="Calibri"/>
        </w:rPr>
        <w:t>Sincerely,</w:t>
      </w:r>
    </w:p>
    <w:p w14:paraId="4207B0E2" w14:textId="704F1147" w:rsidR="008E0CDF" w:rsidRDefault="008E0CDF" w:rsidP="008E0CDF">
      <w:pPr>
        <w:pStyle w:val="SignatureCompany"/>
      </w:pPr>
    </w:p>
    <w:p w14:paraId="23534AAB" w14:textId="77777777" w:rsidR="00235CA7" w:rsidRPr="00DC4D4A" w:rsidRDefault="00235CA7" w:rsidP="00DC4D4A"/>
    <w:p w14:paraId="6D657A7D" w14:textId="40046615" w:rsidR="00330715" w:rsidRDefault="00330715" w:rsidP="0033584E">
      <w:pPr>
        <w:contextualSpacing/>
      </w:pPr>
      <w:r>
        <w:t xml:space="preserve">Brian </w:t>
      </w:r>
      <w:r w:rsidR="00235CA7">
        <w:t>Petted, Technology</w:t>
      </w:r>
      <w:r>
        <w:t xml:space="preserve"> Leader</w:t>
      </w:r>
    </w:p>
    <w:p w14:paraId="589F43E3" w14:textId="115FAB85" w:rsidR="00330715" w:rsidRDefault="00330715" w:rsidP="0033584E">
      <w:pPr>
        <w:contextualSpacing/>
      </w:pPr>
      <w:r>
        <w:t>262-421-4974</w:t>
      </w:r>
    </w:p>
    <w:p w14:paraId="1E43CE82" w14:textId="7E263EF7" w:rsidR="00330715" w:rsidRPr="0033584E" w:rsidRDefault="00330715" w:rsidP="0033584E">
      <w:pPr>
        <w:contextualSpacing/>
      </w:pPr>
      <w:r>
        <w:t>brian.</w:t>
      </w:r>
      <w:r w:rsidR="00960F70">
        <w:t>petted@lairdconnect.com</w:t>
      </w:r>
    </w:p>
    <w:sectPr w:rsidR="00330715" w:rsidRPr="0033584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791D" w14:textId="77777777" w:rsidR="00F10902" w:rsidRDefault="00F10902" w:rsidP="009E6757">
      <w:pPr>
        <w:spacing w:after="0" w:line="240" w:lineRule="auto"/>
      </w:pPr>
      <w:r>
        <w:separator/>
      </w:r>
    </w:p>
  </w:endnote>
  <w:endnote w:type="continuationSeparator" w:id="0">
    <w:p w14:paraId="4AA96C05" w14:textId="77777777" w:rsidR="00F10902" w:rsidRDefault="00F10902" w:rsidP="009E6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5B535" w14:textId="77777777" w:rsidR="00C31862" w:rsidRDefault="00C318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35C0F" w14:textId="77777777" w:rsidR="00C31862" w:rsidRDefault="00C318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9D10C" w14:textId="77777777" w:rsidR="00C31862" w:rsidRDefault="00C31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CD592" w14:textId="77777777" w:rsidR="00F10902" w:rsidRDefault="00F10902" w:rsidP="009E6757">
      <w:pPr>
        <w:spacing w:after="0" w:line="240" w:lineRule="auto"/>
      </w:pPr>
      <w:r>
        <w:separator/>
      </w:r>
    </w:p>
  </w:footnote>
  <w:footnote w:type="continuationSeparator" w:id="0">
    <w:p w14:paraId="2BA8FC2A" w14:textId="77777777" w:rsidR="00F10902" w:rsidRDefault="00F10902" w:rsidP="009E6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C018" w14:textId="77777777" w:rsidR="00C31862" w:rsidRDefault="00C31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2B5C" w14:textId="41A41331" w:rsidR="009E6757" w:rsidRDefault="009E6757" w:rsidP="009E6757">
    <w:pPr>
      <w:pStyle w:val="Header"/>
      <w:jc w:val="right"/>
    </w:pPr>
    <w:r>
      <w:rPr>
        <w:noProof/>
        <w:lang w:val="en-GB"/>
      </w:rPr>
      <w:drawing>
        <wp:inline distT="0" distB="0" distL="0" distR="0" wp14:anchorId="1BC4FF07" wp14:editId="06A819F9">
          <wp:extent cx="1215390" cy="552450"/>
          <wp:effectExtent l="0" t="0" r="3810" b="0"/>
          <wp:docPr id="1" name="Picture 1" descr="LC 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C v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539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812334" w14:textId="77777777" w:rsidR="009E6757" w:rsidRDefault="009E6757" w:rsidP="009E67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DB3EB" w14:textId="77777777" w:rsidR="00C31862" w:rsidRDefault="00C31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6797D"/>
    <w:multiLevelType w:val="hybridMultilevel"/>
    <w:tmpl w:val="2898C8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006810"/>
    <w:multiLevelType w:val="hybridMultilevel"/>
    <w:tmpl w:val="0A2A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208168">
    <w:abstractNumId w:val="0"/>
  </w:num>
  <w:num w:numId="2" w16cid:durableId="1793137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757"/>
    <w:rsid w:val="00000482"/>
    <w:rsid w:val="000024B1"/>
    <w:rsid w:val="00020643"/>
    <w:rsid w:val="00043193"/>
    <w:rsid w:val="000456FE"/>
    <w:rsid w:val="0005156D"/>
    <w:rsid w:val="000B4680"/>
    <w:rsid w:val="000C4780"/>
    <w:rsid w:val="000D6151"/>
    <w:rsid w:val="000F25F3"/>
    <w:rsid w:val="000F3DC1"/>
    <w:rsid w:val="000F74F4"/>
    <w:rsid w:val="001235DE"/>
    <w:rsid w:val="00143B63"/>
    <w:rsid w:val="0017061B"/>
    <w:rsid w:val="0019152E"/>
    <w:rsid w:val="001E0DDF"/>
    <w:rsid w:val="001E56CF"/>
    <w:rsid w:val="001E74A4"/>
    <w:rsid w:val="001F3CE9"/>
    <w:rsid w:val="00220771"/>
    <w:rsid w:val="00235CA7"/>
    <w:rsid w:val="00241213"/>
    <w:rsid w:val="00250F5A"/>
    <w:rsid w:val="00265FFA"/>
    <w:rsid w:val="0029476F"/>
    <w:rsid w:val="002B5D3F"/>
    <w:rsid w:val="002D1A7F"/>
    <w:rsid w:val="002F1F4F"/>
    <w:rsid w:val="00313CF3"/>
    <w:rsid w:val="00330715"/>
    <w:rsid w:val="00330BF6"/>
    <w:rsid w:val="0033584E"/>
    <w:rsid w:val="0037452B"/>
    <w:rsid w:val="003764C7"/>
    <w:rsid w:val="003860EC"/>
    <w:rsid w:val="003C3543"/>
    <w:rsid w:val="003C7F2C"/>
    <w:rsid w:val="004331DA"/>
    <w:rsid w:val="00450721"/>
    <w:rsid w:val="00461D4B"/>
    <w:rsid w:val="004938CF"/>
    <w:rsid w:val="004B1289"/>
    <w:rsid w:val="004C1382"/>
    <w:rsid w:val="004D7FA1"/>
    <w:rsid w:val="004E32E1"/>
    <w:rsid w:val="004F782F"/>
    <w:rsid w:val="00511CFC"/>
    <w:rsid w:val="005259D1"/>
    <w:rsid w:val="0055775D"/>
    <w:rsid w:val="00560B64"/>
    <w:rsid w:val="00572748"/>
    <w:rsid w:val="005C6F34"/>
    <w:rsid w:val="005D5F0E"/>
    <w:rsid w:val="005E7DA2"/>
    <w:rsid w:val="00623EF7"/>
    <w:rsid w:val="00632E42"/>
    <w:rsid w:val="00634CCB"/>
    <w:rsid w:val="006429F8"/>
    <w:rsid w:val="0065098D"/>
    <w:rsid w:val="00666D6F"/>
    <w:rsid w:val="00672532"/>
    <w:rsid w:val="006B6353"/>
    <w:rsid w:val="006B792E"/>
    <w:rsid w:val="006E27E5"/>
    <w:rsid w:val="006F409B"/>
    <w:rsid w:val="00710AC6"/>
    <w:rsid w:val="00741F86"/>
    <w:rsid w:val="007605D7"/>
    <w:rsid w:val="00790401"/>
    <w:rsid w:val="007F3C0D"/>
    <w:rsid w:val="00815A33"/>
    <w:rsid w:val="00844D0D"/>
    <w:rsid w:val="008577B1"/>
    <w:rsid w:val="0087189D"/>
    <w:rsid w:val="0088275D"/>
    <w:rsid w:val="008A70BC"/>
    <w:rsid w:val="008A7AE1"/>
    <w:rsid w:val="008B2BB2"/>
    <w:rsid w:val="008C308F"/>
    <w:rsid w:val="008D1443"/>
    <w:rsid w:val="008E0CDF"/>
    <w:rsid w:val="008E1E9D"/>
    <w:rsid w:val="008F0ABE"/>
    <w:rsid w:val="008F0B2D"/>
    <w:rsid w:val="008F0B65"/>
    <w:rsid w:val="00932887"/>
    <w:rsid w:val="00950FE5"/>
    <w:rsid w:val="009518FD"/>
    <w:rsid w:val="00960F70"/>
    <w:rsid w:val="009645A1"/>
    <w:rsid w:val="009672C3"/>
    <w:rsid w:val="009B5072"/>
    <w:rsid w:val="009E6757"/>
    <w:rsid w:val="00A026DE"/>
    <w:rsid w:val="00A710B5"/>
    <w:rsid w:val="00AB33B0"/>
    <w:rsid w:val="00AB3953"/>
    <w:rsid w:val="00AC32CA"/>
    <w:rsid w:val="00AD01FA"/>
    <w:rsid w:val="00AD2014"/>
    <w:rsid w:val="00B05A9C"/>
    <w:rsid w:val="00B351A5"/>
    <w:rsid w:val="00B73602"/>
    <w:rsid w:val="00B90509"/>
    <w:rsid w:val="00BA7D1C"/>
    <w:rsid w:val="00BA7ED2"/>
    <w:rsid w:val="00BC414E"/>
    <w:rsid w:val="00BC656A"/>
    <w:rsid w:val="00BE7AA5"/>
    <w:rsid w:val="00BF425E"/>
    <w:rsid w:val="00C31862"/>
    <w:rsid w:val="00C64A05"/>
    <w:rsid w:val="00C807CC"/>
    <w:rsid w:val="00C84A3E"/>
    <w:rsid w:val="00CC1D88"/>
    <w:rsid w:val="00CC633A"/>
    <w:rsid w:val="00D03E75"/>
    <w:rsid w:val="00D1428A"/>
    <w:rsid w:val="00D30F79"/>
    <w:rsid w:val="00D413EB"/>
    <w:rsid w:val="00D43223"/>
    <w:rsid w:val="00D479DD"/>
    <w:rsid w:val="00D51988"/>
    <w:rsid w:val="00D65FEC"/>
    <w:rsid w:val="00D845D8"/>
    <w:rsid w:val="00D85F58"/>
    <w:rsid w:val="00DB5F41"/>
    <w:rsid w:val="00DC24E4"/>
    <w:rsid w:val="00DC4D4A"/>
    <w:rsid w:val="00DF31CE"/>
    <w:rsid w:val="00E17EC9"/>
    <w:rsid w:val="00E256CB"/>
    <w:rsid w:val="00E71A33"/>
    <w:rsid w:val="00E87F75"/>
    <w:rsid w:val="00EF1D64"/>
    <w:rsid w:val="00F0196D"/>
    <w:rsid w:val="00F10902"/>
    <w:rsid w:val="00F128C5"/>
    <w:rsid w:val="00F15F67"/>
    <w:rsid w:val="00F239BA"/>
    <w:rsid w:val="00F2741C"/>
    <w:rsid w:val="00F3134C"/>
    <w:rsid w:val="00F46AB5"/>
    <w:rsid w:val="00F503C1"/>
    <w:rsid w:val="00F64BCF"/>
    <w:rsid w:val="00F70CA0"/>
    <w:rsid w:val="00F76DBA"/>
    <w:rsid w:val="00F96E12"/>
    <w:rsid w:val="00FE0C3E"/>
    <w:rsid w:val="00FE3732"/>
    <w:rsid w:val="00FF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0D62F"/>
  <w15:chartTrackingRefBased/>
  <w15:docId w15:val="{76871379-2058-4672-BA66-01097577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E675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9E6757"/>
  </w:style>
  <w:style w:type="paragraph" w:styleId="Footer">
    <w:name w:val="footer"/>
    <w:basedOn w:val="Normal"/>
    <w:link w:val="FooterChar"/>
    <w:uiPriority w:val="99"/>
    <w:unhideWhenUsed/>
    <w:rsid w:val="009E675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9E6757"/>
  </w:style>
  <w:style w:type="paragraph" w:styleId="ListParagraph">
    <w:name w:val="List Paragraph"/>
    <w:basedOn w:val="Normal"/>
    <w:uiPriority w:val="34"/>
    <w:qFormat/>
    <w:rsid w:val="004E32E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rsid w:val="008E0CDF"/>
    <w:rPr>
      <w:color w:val="0000FF"/>
      <w:u w:val="single"/>
    </w:rPr>
  </w:style>
  <w:style w:type="paragraph" w:customStyle="1" w:styleId="SignatureCompany">
    <w:name w:val="Signature Company"/>
    <w:basedOn w:val="Signature"/>
    <w:next w:val="Normal"/>
    <w:rsid w:val="008E0CDF"/>
    <w:pPr>
      <w:keepNext/>
      <w:spacing w:line="220" w:lineRule="atLeast"/>
      <w:ind w:left="0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8E0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E0C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8E0CDF"/>
    <w:rPr>
      <w:vertAlign w:val="superscript"/>
    </w:rPr>
  </w:style>
  <w:style w:type="table" w:styleId="TableGrid">
    <w:name w:val="Table Grid"/>
    <w:basedOn w:val="TableNormal"/>
    <w:rsid w:val="008E0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semiHidden/>
    <w:unhideWhenUsed/>
    <w:rsid w:val="008E0CDF"/>
    <w:pPr>
      <w:spacing w:after="0" w:line="240" w:lineRule="auto"/>
      <w:ind w:left="4320"/>
    </w:pPr>
    <w:rPr>
      <w:rFonts w:asciiTheme="minorHAnsi" w:eastAsiaTheme="minorHAnsi" w:hAnsiTheme="minorHAnsi" w:cstheme="minorBidi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E0CDF"/>
  </w:style>
  <w:style w:type="paragraph" w:customStyle="1" w:styleId="Default">
    <w:name w:val="Default"/>
    <w:rsid w:val="0033584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52C38.4FD09C8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49EFE7A51BB849A5A738130C8017C9" ma:contentTypeVersion="7" ma:contentTypeDescription="Create a new document." ma:contentTypeScope="" ma:versionID="92702167dc356a1d5385262cc14686f3">
  <xsd:schema xmlns:xsd="http://www.w3.org/2001/XMLSchema" xmlns:xs="http://www.w3.org/2001/XMLSchema" xmlns:p="http://schemas.microsoft.com/office/2006/metadata/properties" xmlns:ns2="13382084-3bf7-48b4-9cde-4213152adffa" targetNamespace="http://schemas.microsoft.com/office/2006/metadata/properties" ma:root="true" ma:fieldsID="18a2269e0c1d5215ff0d04cc2d3e2895" ns2:_="">
    <xsd:import namespace="13382084-3bf7-48b4-9cde-4213152ad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82084-3bf7-48b4-9cde-4213152ad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2288A9-BAAE-4E42-B8A2-87ED8E3588E5}">
  <ds:schemaRefs>
    <ds:schemaRef ds:uri="http://purl.org/dc/dcmitype/"/>
    <ds:schemaRef ds:uri="http://purl.org/dc/elements/1.1/"/>
    <ds:schemaRef ds:uri="http://schemas.microsoft.com/office/2006/documentManagement/types"/>
    <ds:schemaRef ds:uri="1781debd-6146-4aaf-b146-6db11dc97420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42a9cf62-16ca-4e7e-955d-bdb383d14355"/>
    <ds:schemaRef ds:uri="14e1e7d4-03fa-4bea-aa7b-2749e252828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B35A334-0EF0-4EAA-A8FD-6E49E2E6A0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1BB5E8-A6A7-4FB5-A834-852823C2E9CF}"/>
</file>

<file path=customXml/itemProps4.xml><?xml version="1.0" encoding="utf-8"?>
<ds:datastoreItem xmlns:ds="http://schemas.openxmlformats.org/officeDocument/2006/customXml" ds:itemID="{9BFD69C2-D0BC-4ABB-99CE-E759DA58E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Urness</dc:creator>
  <cp:keywords/>
  <dc:description/>
  <cp:lastModifiedBy>Dave Drogowski</cp:lastModifiedBy>
  <cp:revision>15</cp:revision>
  <cp:lastPrinted>2023-03-24T11:15:00Z</cp:lastPrinted>
  <dcterms:created xsi:type="dcterms:W3CDTF">2023-03-23T20:30:00Z</dcterms:created>
  <dcterms:modified xsi:type="dcterms:W3CDTF">2023-03-24T18:37:00Z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0x0101001849EFE7A51BB849A5A738130C8017C9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Status">
    <vt:lpwstr>Active</vt:lpwstr>
  </property>
  <property fmtid="{D5CDD505-2E9C-101B-9397-08002B2CF9AE}" pid="13" name="_dlc_DocIdUrl">
    <vt:lpwstr>, </vt:lpwstr>
  </property>
</Properties>
</file>